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CF" w:rsidRDefault="00CB4795" w:rsidP="008C235C">
      <w:pPr>
        <w:jc w:val="center"/>
        <w:rPr>
          <w:b/>
        </w:rPr>
      </w:pPr>
      <w:r w:rsidRPr="00CB4795">
        <w:rPr>
          <w:b/>
        </w:rPr>
        <w:t xml:space="preserve">The Innova Programme </w:t>
      </w:r>
    </w:p>
    <w:p w:rsidR="00CB4795" w:rsidRPr="00CB4795" w:rsidRDefault="00CB4795" w:rsidP="008C235C">
      <w:pPr>
        <w:jc w:val="center"/>
        <w:rPr>
          <w:b/>
        </w:rPr>
      </w:pPr>
      <w:r w:rsidRPr="00CB4795">
        <w:rPr>
          <w:b/>
        </w:rPr>
        <w:t>State Aid registration under General Block Exemption (GBER)</w:t>
      </w:r>
    </w:p>
    <w:p w:rsidR="00CB4795" w:rsidRDefault="00CB4795" w:rsidP="00CB4795"/>
    <w:p w:rsidR="00CB4795" w:rsidRDefault="00CB4795" w:rsidP="00CB4795">
      <w:r>
        <w:t xml:space="preserve">This document sets out information relating to the Innova programme and how State Aid granted to the project complies with Commission Regulation (EU) 651/2017 of 17 June 2014, the General Block Exemption Regulation. </w:t>
      </w:r>
    </w:p>
    <w:p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1. Member States: </w:t>
      </w:r>
    </w:p>
    <w:p w:rsidR="00CB4795" w:rsidRDefault="00CB4795" w:rsidP="00CB4795">
      <w:r>
        <w:t xml:space="preserve">United Kingdom &amp; Ireland </w:t>
      </w:r>
    </w:p>
    <w:p w:rsidR="003B22E1" w:rsidRDefault="003B22E1" w:rsidP="00CB4795">
      <w:r>
        <w:t>State Aid Reference No</w:t>
      </w:r>
      <w:bookmarkStart w:id="0" w:name="_GoBack"/>
      <w:bookmarkEnd w:id="0"/>
      <w:r>
        <w:t>:</w:t>
      </w:r>
    </w:p>
    <w:p w:rsidR="003B22E1" w:rsidRPr="003B22E1" w:rsidRDefault="003B22E1" w:rsidP="00CB4795">
      <w:pPr>
        <w:rPr>
          <w:b/>
        </w:rPr>
      </w:pPr>
      <w:r w:rsidRPr="003B22E1">
        <w:rPr>
          <w:b/>
        </w:rPr>
        <w:t xml:space="preserve">United Kingdom:   </w:t>
      </w:r>
      <w:r w:rsidRPr="003B22E1">
        <w:rPr>
          <w:b/>
        </w:rPr>
        <w:tab/>
        <w:t>SA.55473</w:t>
      </w:r>
    </w:p>
    <w:p w:rsidR="003B22E1" w:rsidRDefault="003B22E1" w:rsidP="00CB4795">
      <w:r w:rsidRPr="003B22E1">
        <w:rPr>
          <w:b/>
        </w:rPr>
        <w:t>Ireland:</w:t>
      </w:r>
      <w:r>
        <w:t xml:space="preserve">  </w:t>
      </w:r>
      <w:r>
        <w:tab/>
      </w:r>
      <w:r>
        <w:tab/>
      </w:r>
      <w:r w:rsidRPr="003B22E1">
        <w:rPr>
          <w:b/>
        </w:rPr>
        <w:t>SA.55474</w:t>
      </w:r>
      <w:r>
        <w:rPr>
          <w:b/>
        </w:rPr>
        <w:br/>
      </w:r>
    </w:p>
    <w:p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2. Granting Authority: </w:t>
      </w:r>
    </w:p>
    <w:p w:rsidR="00CB4795" w:rsidRDefault="00CB4795" w:rsidP="00CB4795">
      <w:r>
        <w:t xml:space="preserve">InterTradeIreland </w:t>
      </w:r>
    </w:p>
    <w:p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3. Legal basis: </w:t>
      </w:r>
    </w:p>
    <w:p w:rsidR="00CB4795" w:rsidRDefault="00CB4795" w:rsidP="00CB4795">
      <w:r>
        <w:t xml:space="preserve">The North/South Co-operation (Implementation Bodies) Northern Ireland Order 1999 – Section 2.3 Part 7 of Annex II of the Act empowers InterTradeIreland to invest, grant aid or lend for the purposes of its function, the British/Irish Agreement Act 1999 (Section 2.3 Part 7 of Annex II of the act empowers InterTradeIreland to invest, grant aid or lend for the purposes of its function) and European Communities Act 1972. </w:t>
      </w:r>
    </w:p>
    <w:p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4. EC Legal Basis: </w:t>
      </w:r>
    </w:p>
    <w:p w:rsidR="002A4FB9" w:rsidRDefault="00CB4795" w:rsidP="00CB4795">
      <w:r>
        <w:t>The aid provided to this Project will be within the limits and conditions set out in Commission Regulation (EU) 651/2014, the General Block Exemption Regulation (GBER)</w:t>
      </w:r>
      <w:r w:rsidR="0076216A">
        <w:rPr>
          <w:rStyle w:val="FootnoteReference"/>
        </w:rPr>
        <w:footnoteReference w:id="1"/>
      </w:r>
      <w:r>
        <w:t xml:space="preserve"> </w:t>
      </w:r>
    </w:p>
    <w:p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5. Project Name: </w:t>
      </w:r>
    </w:p>
    <w:p w:rsidR="00CB4795" w:rsidRDefault="00CB4795" w:rsidP="00CB4795">
      <w:r>
        <w:t xml:space="preserve">The Innova Programme </w:t>
      </w:r>
    </w:p>
    <w:p w:rsidR="00CB4795" w:rsidRDefault="00CB4795" w:rsidP="00CB4795">
      <w:r>
        <w:t xml:space="preserve">Total Project Cost: </w:t>
      </w:r>
      <w:r w:rsidRPr="00EC176D">
        <w:t>£</w:t>
      </w:r>
      <w:r w:rsidR="00FA5415">
        <w:t>1</w:t>
      </w:r>
      <w:r w:rsidR="005F7044">
        <w:t>1</w:t>
      </w:r>
      <w:r w:rsidR="00FA5415">
        <w:t>,</w:t>
      </w:r>
      <w:r w:rsidR="005F7044">
        <w:t>000</w:t>
      </w:r>
      <w:r w:rsidR="00FA5415">
        <w:t>,000</w:t>
      </w:r>
      <w:r w:rsidR="00E311AC">
        <w:t>/c€12,500,000</w:t>
      </w:r>
    </w:p>
    <w:p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6. Grant Recipient: </w:t>
      </w:r>
    </w:p>
    <w:p w:rsidR="00CB4795" w:rsidRDefault="00CB4795" w:rsidP="00CB4795">
      <w:r>
        <w:t xml:space="preserve">SMEs </w:t>
      </w:r>
    </w:p>
    <w:p w:rsidR="00CB4795" w:rsidRPr="00CB4795" w:rsidRDefault="00CB4795" w:rsidP="00CB4795">
      <w:pPr>
        <w:rPr>
          <w:b/>
        </w:rPr>
      </w:pPr>
      <w:r w:rsidRPr="00CB4795">
        <w:rPr>
          <w:b/>
        </w:rPr>
        <w:t>7. Project Aim:</w:t>
      </w:r>
    </w:p>
    <w:p w:rsidR="00CB4795" w:rsidRDefault="00CB4795" w:rsidP="00CB4795">
      <w:r>
        <w:lastRenderedPageBreak/>
        <w:t>The Innova programme is an all-island programme which seeks to encourage businesses to engage in collaborative Research, Development and Innovation (R&amp;D&amp;I) activities on a cross-border basis to enhance their growth and competitiveness.</w:t>
      </w:r>
    </w:p>
    <w:p w:rsidR="00CB4795" w:rsidRPr="00A47615" w:rsidRDefault="00CB4795" w:rsidP="00CB4795">
      <w:r w:rsidRPr="00A47615">
        <w:t>Objectives: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Increase technology diffusion across the island, by increasing access to complementary technical</w:t>
      </w:r>
      <w:r w:rsidR="001E44CF">
        <w:t xml:space="preserve"> </w:t>
      </w:r>
      <w:r>
        <w:t>expertise and technologies;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Foster commercial links and to create a more sophisticated critical mass of the resources needed for such activities;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Encourage a culture of collaboration and ‘open’ innovation;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Encourage cross-border knowledge transfers with the aim of enhancing the competencies of, and human capital in, participating businesses;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Encourage mutual learnings (North and South) and sharing of best practice;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Support the development of the all-island Innovation Ecosystem;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Contribute to the diversification of the industrial structure of the economies on both sides of the border; and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Contribute to the economic development of the island economy.</w:t>
      </w:r>
    </w:p>
    <w:p w:rsidR="00CB4795" w:rsidRPr="001E44CF" w:rsidRDefault="00CB4795" w:rsidP="001E44CF">
      <w:r w:rsidRPr="001E44CF">
        <w:t xml:space="preserve">Project Description: 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Recruit a specialist networking and co-ordination management function by July 2019;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Deliver 12 regional promotion workshops by December 2021 (equivalent to 4 per annum);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Provide support towards a minimum of 18 INNOVA projects by December 2022;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Undertake a mid-term review at the mid-point of each INNOVA project (i.e. a minimum of 18</w:t>
      </w:r>
      <w:r w:rsidR="0076216A">
        <w:t xml:space="preserve"> </w:t>
      </w:r>
      <w:r>
        <w:t>mid-term reviews)</w:t>
      </w:r>
    </w:p>
    <w:p w:rsidR="00CB4795" w:rsidRDefault="00CB4795" w:rsidP="008C235C">
      <w:pPr>
        <w:pStyle w:val="ListParagraph"/>
        <w:numPr>
          <w:ilvl w:val="0"/>
          <w:numId w:val="4"/>
        </w:numPr>
      </w:pPr>
      <w:r>
        <w:t>Provide project re-direction mentoring to all projects identified as requiring this support during review</w:t>
      </w:r>
    </w:p>
    <w:p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9. Compliance with GBER: </w:t>
      </w:r>
    </w:p>
    <w:p w:rsidR="00CB4795" w:rsidRDefault="00CB4795" w:rsidP="00CB4795">
      <w:r>
        <w:t>All aid provided to Innova programme participants will be within the limits and conditions set out in Commission Regulation (EU) 651/2014, of 17 June 2014 (as amended by Regulation 2017/1084 on 14 June 2017) declaring certain categories of aid compatible with the internal market in application of Articles 107 and 108 of the Treaty (General Block Exemption Regulation).</w:t>
      </w:r>
    </w:p>
    <w:p w:rsidR="00CB4795" w:rsidRDefault="00CB4795" w:rsidP="00CB4795">
      <w:r>
        <w:t>The State aid to this programme will be within the Common provisions set out in Chapter 1 and scope and conditions of Article 25 in the GBER – Aid for research and development projects.</w:t>
      </w:r>
    </w:p>
    <w:p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10. </w:t>
      </w:r>
      <w:r w:rsidR="00F2363D">
        <w:rPr>
          <w:b/>
        </w:rPr>
        <w:t>Duration</w:t>
      </w:r>
      <w:r w:rsidRPr="00CB4795">
        <w:rPr>
          <w:b/>
        </w:rPr>
        <w:t xml:space="preserve"> of aid: </w:t>
      </w:r>
    </w:p>
    <w:p w:rsidR="00CB4795" w:rsidRDefault="00FA5415" w:rsidP="00CB4795">
      <w:r>
        <w:t>2019 - 2024</w:t>
      </w:r>
    </w:p>
    <w:p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11. Form of aid: </w:t>
      </w:r>
    </w:p>
    <w:p w:rsidR="00CB4795" w:rsidRDefault="00CB4795" w:rsidP="00CB4795">
      <w:r>
        <w:t xml:space="preserve">Grant </w:t>
      </w:r>
    </w:p>
    <w:p w:rsidR="00CB4795" w:rsidRPr="00CB4795" w:rsidRDefault="00F2363D" w:rsidP="00CB4795">
      <w:pPr>
        <w:rPr>
          <w:b/>
        </w:rPr>
      </w:pPr>
      <w:r>
        <w:rPr>
          <w:b/>
        </w:rPr>
        <w:t>12</w:t>
      </w:r>
      <w:r w:rsidR="00CB4795" w:rsidRPr="00CB4795">
        <w:rPr>
          <w:b/>
        </w:rPr>
        <w:t xml:space="preserve">. Name and Address of Granting Authority </w:t>
      </w:r>
    </w:p>
    <w:p w:rsidR="00CB4795" w:rsidRDefault="00CB4795" w:rsidP="00CB4795">
      <w:r>
        <w:t xml:space="preserve">InterTradeIreland, The Old Gasworks Business Park, </w:t>
      </w:r>
      <w:proofErr w:type="spellStart"/>
      <w:r>
        <w:t>Kilmorey</w:t>
      </w:r>
      <w:proofErr w:type="spellEnd"/>
      <w:r>
        <w:t xml:space="preserve"> Street, </w:t>
      </w:r>
      <w:proofErr w:type="spellStart"/>
      <w:r>
        <w:t>Newry</w:t>
      </w:r>
      <w:proofErr w:type="spellEnd"/>
      <w:r>
        <w:t xml:space="preserve">, Co Down, BT34 2DE </w:t>
      </w:r>
    </w:p>
    <w:p w:rsidR="00CB4795" w:rsidRDefault="00CB4795" w:rsidP="00CB4795">
      <w:r>
        <w:lastRenderedPageBreak/>
        <w:t>If you require more information about the Innova programme p</w:t>
      </w:r>
      <w:r w:rsidR="00AE6CE3">
        <w:t>lease contact: Orla McGlennon</w:t>
      </w:r>
    </w:p>
    <w:p w:rsidR="00C21C5A" w:rsidRDefault="00CB4795">
      <w:r>
        <w:t>Telephone: +44 (0) 28 30834133 Email: orla.mcglennon@intertradeireland.com</w:t>
      </w:r>
    </w:p>
    <w:sectPr w:rsidR="00C2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43" w:rsidRDefault="005D5343" w:rsidP="0076216A">
      <w:pPr>
        <w:spacing w:after="0" w:line="240" w:lineRule="auto"/>
      </w:pPr>
      <w:r>
        <w:separator/>
      </w:r>
    </w:p>
  </w:endnote>
  <w:endnote w:type="continuationSeparator" w:id="0">
    <w:p w:rsidR="005D5343" w:rsidRDefault="005D5343" w:rsidP="0076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43" w:rsidRDefault="005D5343" w:rsidP="0076216A">
      <w:pPr>
        <w:spacing w:after="0" w:line="240" w:lineRule="auto"/>
      </w:pPr>
      <w:r>
        <w:separator/>
      </w:r>
    </w:p>
  </w:footnote>
  <w:footnote w:type="continuationSeparator" w:id="0">
    <w:p w:rsidR="005D5343" w:rsidRDefault="005D5343" w:rsidP="0076216A">
      <w:pPr>
        <w:spacing w:after="0" w:line="240" w:lineRule="auto"/>
      </w:pPr>
      <w:r>
        <w:continuationSeparator/>
      </w:r>
    </w:p>
  </w:footnote>
  <w:footnote w:id="1">
    <w:p w:rsidR="0076216A" w:rsidRPr="0076216A" w:rsidRDefault="0076216A" w:rsidP="007621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216A">
        <w:t>https://eur-lex.europa.eu/legal-content/EN/TXT/PDF/?uri=CELEX:02014R0651-20170710&amp;from=EN</w:t>
      </w:r>
    </w:p>
    <w:p w:rsidR="0076216A" w:rsidRPr="008C235C" w:rsidRDefault="0076216A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435"/>
    <w:multiLevelType w:val="hybridMultilevel"/>
    <w:tmpl w:val="0C48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75FF"/>
    <w:multiLevelType w:val="hybridMultilevel"/>
    <w:tmpl w:val="1E30A042"/>
    <w:lvl w:ilvl="0" w:tplc="D90677E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204501"/>
    <w:multiLevelType w:val="hybridMultilevel"/>
    <w:tmpl w:val="597EA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0B2296"/>
    <w:multiLevelType w:val="hybridMultilevel"/>
    <w:tmpl w:val="C3424D6E"/>
    <w:lvl w:ilvl="0" w:tplc="D90677E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95"/>
    <w:rsid w:val="001D055C"/>
    <w:rsid w:val="001D116F"/>
    <w:rsid w:val="001E44CF"/>
    <w:rsid w:val="00294D1D"/>
    <w:rsid w:val="002A4FB9"/>
    <w:rsid w:val="002E161F"/>
    <w:rsid w:val="003029AB"/>
    <w:rsid w:val="003B22E1"/>
    <w:rsid w:val="00492C64"/>
    <w:rsid w:val="005D5343"/>
    <w:rsid w:val="005F7044"/>
    <w:rsid w:val="0076216A"/>
    <w:rsid w:val="008C235C"/>
    <w:rsid w:val="009F154F"/>
    <w:rsid w:val="00A47615"/>
    <w:rsid w:val="00AE6CE3"/>
    <w:rsid w:val="00B452CD"/>
    <w:rsid w:val="00C21C5A"/>
    <w:rsid w:val="00CB4795"/>
    <w:rsid w:val="00DC4987"/>
    <w:rsid w:val="00E311AC"/>
    <w:rsid w:val="00EC176D"/>
    <w:rsid w:val="00F2363D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8FF1"/>
  <w15:chartTrackingRefBased/>
  <w15:docId w15:val="{9B1D4B93-E39F-4D46-B84D-C81EE57F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21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1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21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2350-D484-4E0D-9693-F20FAB76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McGlennon</dc:creator>
  <cp:keywords/>
  <dc:description/>
  <cp:lastModifiedBy>Emma McHugh</cp:lastModifiedBy>
  <cp:revision>2</cp:revision>
  <cp:lastPrinted>2019-04-09T14:18:00Z</cp:lastPrinted>
  <dcterms:created xsi:type="dcterms:W3CDTF">2019-10-15T11:34:00Z</dcterms:created>
  <dcterms:modified xsi:type="dcterms:W3CDTF">2019-10-15T11:34:00Z</dcterms:modified>
</cp:coreProperties>
</file>